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D269" w14:textId="1C0C9F10" w:rsidR="00A823FB" w:rsidRPr="00A823FB" w:rsidRDefault="00A823FB">
      <w:pPr>
        <w:rPr>
          <w:rFonts w:ascii="Times New Roman" w:hAnsi="Times New Roman" w:cs="Times New Roman"/>
          <w:sz w:val="24"/>
          <w:szCs w:val="24"/>
        </w:rPr>
      </w:pPr>
      <w:r w:rsidRPr="00A823FB">
        <w:rPr>
          <w:rFonts w:ascii="Times New Roman" w:hAnsi="Times New Roman" w:cs="Times New Roman"/>
          <w:sz w:val="24"/>
          <w:szCs w:val="24"/>
        </w:rPr>
        <w:t>Resolution #2 – Party Precinct Participation</w:t>
      </w:r>
    </w:p>
    <w:p w14:paraId="17F806D9" w14:textId="0D53E238" w:rsidR="00A823FB" w:rsidRPr="00A823FB" w:rsidRDefault="00A823FB">
      <w:pPr>
        <w:rPr>
          <w:rFonts w:ascii="Times New Roman" w:hAnsi="Times New Roman" w:cs="Times New Roman"/>
          <w:sz w:val="24"/>
          <w:szCs w:val="24"/>
        </w:rPr>
      </w:pPr>
      <w:r w:rsidRPr="00A823FB">
        <w:rPr>
          <w:rFonts w:ascii="Times New Roman" w:hAnsi="Times New Roman" w:cs="Times New Roman"/>
          <w:sz w:val="24"/>
          <w:szCs w:val="24"/>
        </w:rPr>
        <w:t>Whereas party precinct officers play a key role in Wyoming’s election process;</w:t>
      </w:r>
    </w:p>
    <w:p w14:paraId="17EA4076" w14:textId="6EA921B8" w:rsidR="00A823FB" w:rsidRDefault="00A823FB">
      <w:pPr>
        <w:rPr>
          <w:rFonts w:ascii="Times New Roman" w:hAnsi="Times New Roman" w:cs="Times New Roman"/>
          <w:sz w:val="24"/>
          <w:szCs w:val="24"/>
        </w:rPr>
      </w:pPr>
      <w:r w:rsidRPr="00A823FB">
        <w:rPr>
          <w:rFonts w:ascii="Times New Roman" w:hAnsi="Times New Roman" w:cs="Times New Roman"/>
          <w:sz w:val="24"/>
          <w:szCs w:val="24"/>
        </w:rPr>
        <w:t>Whereas Wyoming’s union members are underrepresented in party precinct officer positions; and</w:t>
      </w:r>
    </w:p>
    <w:p w14:paraId="34E85AE6" w14:textId="1EA3CB94" w:rsidR="009B0220" w:rsidRPr="00A823FB" w:rsidRDefault="009B0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 party precinct officers are the grassroots representation of Wyoming’s working families; and</w:t>
      </w:r>
    </w:p>
    <w:p w14:paraId="5C19A173" w14:textId="4E802E1D" w:rsidR="00A823FB" w:rsidRDefault="00A823FB">
      <w:pPr>
        <w:rPr>
          <w:rFonts w:ascii="Times New Roman" w:hAnsi="Times New Roman" w:cs="Times New Roman"/>
          <w:sz w:val="24"/>
          <w:szCs w:val="24"/>
        </w:rPr>
      </w:pPr>
      <w:r w:rsidRPr="00A823FB">
        <w:rPr>
          <w:rFonts w:ascii="Times New Roman" w:hAnsi="Times New Roman" w:cs="Times New Roman"/>
          <w:sz w:val="24"/>
          <w:szCs w:val="24"/>
        </w:rPr>
        <w:t xml:space="preserve">Whereas </w:t>
      </w:r>
      <w:r w:rsidRPr="00A823FB">
        <w:rPr>
          <w:rFonts w:ascii="Times New Roman" w:hAnsi="Times New Roman" w:cs="Times New Roman"/>
          <w:sz w:val="24"/>
          <w:szCs w:val="24"/>
        </w:rPr>
        <w:t>grassroots representation is at the heart of our democracy and the basis for all other elected positions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166BA503" w14:textId="05377652" w:rsidR="00A823FB" w:rsidRDefault="00A82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 participating in the election process is an effective way to raise up the voices of Wyoming’s working families; and </w:t>
      </w:r>
    </w:p>
    <w:p w14:paraId="3DAD4E03" w14:textId="7C3BF004" w:rsidR="009B0220" w:rsidRDefault="009B0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 becoming a party precinct committee member will give union members access to the electoral process; and</w:t>
      </w:r>
    </w:p>
    <w:p w14:paraId="4B5A4E67" w14:textId="31BD2C2B" w:rsidR="009B0220" w:rsidRDefault="009B0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 becoming a party precinct committee member will give union members a meaningful role in Wyoming’s elections;</w:t>
      </w:r>
    </w:p>
    <w:p w14:paraId="26D7C612" w14:textId="212B63B0" w:rsidR="00A823FB" w:rsidRPr="00A823FB" w:rsidRDefault="00A823FB">
      <w:pPr>
        <w:rPr>
          <w:rFonts w:ascii="Times New Roman" w:hAnsi="Times New Roman" w:cs="Times New Roman"/>
          <w:sz w:val="24"/>
          <w:szCs w:val="24"/>
        </w:rPr>
      </w:pPr>
      <w:r w:rsidRPr="00A823FB">
        <w:rPr>
          <w:rFonts w:ascii="Times New Roman" w:hAnsi="Times New Roman" w:cs="Times New Roman"/>
          <w:sz w:val="24"/>
          <w:szCs w:val="24"/>
        </w:rPr>
        <w:t>BE IT RESOLVED THAT THE WYOMING STATE AFL-CIO</w:t>
      </w:r>
    </w:p>
    <w:sectPr w:rsidR="00A823FB" w:rsidRPr="00A8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FB"/>
    <w:rsid w:val="009B0220"/>
    <w:rsid w:val="00A8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821EF"/>
  <w15:chartTrackingRefBased/>
  <w15:docId w15:val="{B425DC61-F32D-4D06-9351-EBC974FD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Johnson</dc:creator>
  <cp:keywords/>
  <dc:description/>
  <cp:lastModifiedBy>Tamsin Johnson</cp:lastModifiedBy>
  <cp:revision>1</cp:revision>
  <dcterms:created xsi:type="dcterms:W3CDTF">2023-06-12T15:42:00Z</dcterms:created>
  <dcterms:modified xsi:type="dcterms:W3CDTF">2023-06-12T15:57:00Z</dcterms:modified>
</cp:coreProperties>
</file>